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36" w:rsidRDefault="005A6F99" w:rsidP="005A6F99">
      <w:pPr>
        <w:jc w:val="center"/>
        <w:rPr>
          <w:i/>
          <w:sz w:val="28"/>
          <w:szCs w:val="28"/>
        </w:rPr>
      </w:pPr>
      <w:r w:rsidRPr="005A6F99">
        <w:rPr>
          <w:i/>
          <w:sz w:val="28"/>
          <w:szCs w:val="28"/>
        </w:rPr>
        <w:t>Pleasantville</w:t>
      </w:r>
    </w:p>
    <w:p w:rsidR="005A6F99" w:rsidRDefault="005A6F99" w:rsidP="005A6F99">
      <w:pPr>
        <w:pStyle w:val="NormalWeb"/>
      </w:pPr>
      <w:r>
        <w:tab/>
      </w:r>
      <w:r>
        <w:rPr>
          <w:i/>
        </w:rPr>
        <w:t>Pleasantville</w:t>
      </w:r>
      <w:r>
        <w:t xml:space="preserve"> is a unique film in the way that it examines social change and the inevitable conflicts that surround such change. </w:t>
      </w:r>
    </w:p>
    <w:p w:rsidR="005A6F99" w:rsidRDefault="005A6F99" w:rsidP="00442029">
      <w:pPr>
        <w:pStyle w:val="NormalWeb"/>
        <w:numPr>
          <w:ilvl w:val="0"/>
          <w:numId w:val="1"/>
        </w:numPr>
        <w:ind w:left="360"/>
      </w:pPr>
      <w:r>
        <w:t>Identify TWO negative sanctions in Pleasantville.</w:t>
      </w:r>
    </w:p>
    <w:p w:rsidR="005A6F99" w:rsidRDefault="005A6F99" w:rsidP="00442029">
      <w:pPr>
        <w:pStyle w:val="NormalWeb"/>
      </w:pPr>
    </w:p>
    <w:p w:rsidR="005A6F99" w:rsidRDefault="005A6F99" w:rsidP="00442029">
      <w:pPr>
        <w:pStyle w:val="NormalWeb"/>
      </w:pPr>
    </w:p>
    <w:p w:rsidR="005A6F99" w:rsidRDefault="005A6F99" w:rsidP="00442029">
      <w:pPr>
        <w:pStyle w:val="NormalWeb"/>
      </w:pPr>
    </w:p>
    <w:p w:rsidR="005A6F99" w:rsidRDefault="005A6F99" w:rsidP="00442029">
      <w:pPr>
        <w:pStyle w:val="NormalWeb"/>
      </w:pPr>
    </w:p>
    <w:p w:rsidR="005A6F99" w:rsidRDefault="005A6F99" w:rsidP="00442029">
      <w:pPr>
        <w:pStyle w:val="NormalWeb"/>
        <w:numPr>
          <w:ilvl w:val="0"/>
          <w:numId w:val="1"/>
        </w:numPr>
        <w:ind w:left="360"/>
      </w:pPr>
      <w:r>
        <w:t>Identify TWO positive sanctions in Pleasantville.</w:t>
      </w:r>
    </w:p>
    <w:p w:rsidR="005A6F99" w:rsidRDefault="005A6F99" w:rsidP="00442029">
      <w:pPr>
        <w:pStyle w:val="NormalWeb"/>
      </w:pPr>
    </w:p>
    <w:p w:rsidR="005A6F99" w:rsidRDefault="005A6F99" w:rsidP="00442029">
      <w:pPr>
        <w:pStyle w:val="NormalWeb"/>
      </w:pPr>
    </w:p>
    <w:p w:rsidR="005A6F99" w:rsidRDefault="005A6F99" w:rsidP="00442029">
      <w:pPr>
        <w:pStyle w:val="NormalWeb"/>
      </w:pPr>
    </w:p>
    <w:p w:rsidR="005A6F99" w:rsidRDefault="005A6F99" w:rsidP="00442029">
      <w:pPr>
        <w:pStyle w:val="NormalWeb"/>
      </w:pPr>
    </w:p>
    <w:p w:rsidR="005A6F99" w:rsidRDefault="00CB7BDF" w:rsidP="00442029">
      <w:pPr>
        <w:pStyle w:val="NormalWeb"/>
        <w:numPr>
          <w:ilvl w:val="0"/>
          <w:numId w:val="1"/>
        </w:numPr>
        <w:ind w:left="360"/>
      </w:pPr>
      <w:r>
        <w:t>Identify THREE</w:t>
      </w:r>
      <w:r w:rsidR="005A6F99">
        <w:t xml:space="preserve"> agents of social control during the film.</w:t>
      </w:r>
    </w:p>
    <w:p w:rsidR="005A6F99" w:rsidRDefault="005A6F99" w:rsidP="00442029">
      <w:pPr>
        <w:pStyle w:val="NormalWeb"/>
      </w:pPr>
    </w:p>
    <w:p w:rsidR="005A6F99" w:rsidRDefault="005A6F99" w:rsidP="00442029">
      <w:pPr>
        <w:pStyle w:val="NormalWeb"/>
      </w:pPr>
    </w:p>
    <w:p w:rsidR="005A6F99" w:rsidRDefault="005A6F99" w:rsidP="00442029">
      <w:pPr>
        <w:pStyle w:val="NormalWeb"/>
      </w:pPr>
    </w:p>
    <w:p w:rsidR="005A6F99" w:rsidRDefault="005A6F99" w:rsidP="00442029">
      <w:pPr>
        <w:pStyle w:val="NormalWeb"/>
      </w:pPr>
    </w:p>
    <w:p w:rsidR="005A6F99" w:rsidRDefault="005A6F99" w:rsidP="00442029">
      <w:pPr>
        <w:pStyle w:val="NormalWeb"/>
      </w:pPr>
    </w:p>
    <w:p w:rsidR="005A6F99" w:rsidRDefault="00CB7BDF" w:rsidP="00442029">
      <w:pPr>
        <w:pStyle w:val="NormalWeb"/>
        <w:numPr>
          <w:ilvl w:val="0"/>
          <w:numId w:val="1"/>
        </w:numPr>
        <w:ind w:left="360"/>
      </w:pPr>
      <w:r>
        <w:t>Identify TWO</w:t>
      </w:r>
      <w:bookmarkStart w:id="0" w:name="_GoBack"/>
      <w:bookmarkEnd w:id="0"/>
      <w:r w:rsidR="005A6F99">
        <w:t xml:space="preserve"> norms in Pleasantville.</w:t>
      </w:r>
    </w:p>
    <w:p w:rsidR="005A6F99" w:rsidRDefault="005A6F99" w:rsidP="005A6F99">
      <w:pPr>
        <w:pStyle w:val="NormalWeb"/>
      </w:pPr>
    </w:p>
    <w:p w:rsidR="005A6F99" w:rsidRDefault="005A6F99" w:rsidP="005A6F99">
      <w:pPr>
        <w:pStyle w:val="NormalWeb"/>
      </w:pPr>
    </w:p>
    <w:p w:rsidR="005A6F99" w:rsidRDefault="005A6F99" w:rsidP="005A6F99">
      <w:pPr>
        <w:pStyle w:val="NormalWeb"/>
      </w:pPr>
    </w:p>
    <w:p w:rsidR="005A6F99" w:rsidRDefault="005A6F99" w:rsidP="005A6F99">
      <w:pPr>
        <w:pStyle w:val="NormalWeb"/>
      </w:pPr>
    </w:p>
    <w:p w:rsidR="00836950" w:rsidRDefault="005A6F99" w:rsidP="00836950">
      <w:pPr>
        <w:pStyle w:val="NormalWeb"/>
        <w:numPr>
          <w:ilvl w:val="0"/>
          <w:numId w:val="1"/>
        </w:numPr>
        <w:ind w:left="360"/>
        <w:rPr>
          <w:i/>
          <w:iCs/>
        </w:rPr>
      </w:pPr>
      <w:r>
        <w:lastRenderedPageBreak/>
        <w:t xml:space="preserve">So, what is the underlying message behind </w:t>
      </w:r>
      <w:r w:rsidRPr="00836950">
        <w:rPr>
          <w:i/>
          <w:iCs/>
        </w:rPr>
        <w:t>Pleasantville?</w:t>
      </w:r>
    </w:p>
    <w:p w:rsidR="00836950" w:rsidRPr="00836950" w:rsidRDefault="00836950" w:rsidP="00836950">
      <w:pPr>
        <w:pStyle w:val="NormalWeb"/>
        <w:ind w:left="360"/>
        <w:rPr>
          <w:i/>
          <w:iCs/>
        </w:rPr>
      </w:pPr>
    </w:p>
    <w:p w:rsidR="00836950" w:rsidRDefault="00836950" w:rsidP="00836950">
      <w:pPr>
        <w:pStyle w:val="NormalWeb"/>
        <w:ind w:left="360"/>
      </w:pPr>
    </w:p>
    <w:p w:rsidR="005A6F99" w:rsidRDefault="005A6F99" w:rsidP="005A6F99">
      <w:pPr>
        <w:pStyle w:val="NormalWeb"/>
      </w:pPr>
    </w:p>
    <w:p w:rsidR="00442029" w:rsidRDefault="00442029" w:rsidP="005A6F99">
      <w:pPr>
        <w:pStyle w:val="NormalWeb"/>
      </w:pPr>
    </w:p>
    <w:p w:rsidR="005A6F99" w:rsidRDefault="005A6F99" w:rsidP="005A6F99">
      <w:pPr>
        <w:pStyle w:val="NormalWeb"/>
        <w:numPr>
          <w:ilvl w:val="0"/>
          <w:numId w:val="1"/>
        </w:numPr>
        <w:ind w:left="360"/>
      </w:pPr>
      <w:r>
        <w:t xml:space="preserve">Does it help us examine our own attitudes to changes around us - whether we like the change or not? </w:t>
      </w:r>
      <w:r w:rsidR="00442029">
        <w:t>Does it prompt us to think about what has changed us in our lives? (more than a yes or no answer)</w:t>
      </w:r>
    </w:p>
    <w:p w:rsidR="00836950" w:rsidRDefault="00836950" w:rsidP="00836950">
      <w:pPr>
        <w:pStyle w:val="NormalWeb"/>
        <w:ind w:left="360"/>
      </w:pPr>
    </w:p>
    <w:p w:rsidR="00442029" w:rsidRDefault="00442029" w:rsidP="005A6F99">
      <w:pPr>
        <w:pStyle w:val="NormalWeb"/>
      </w:pPr>
    </w:p>
    <w:p w:rsidR="00442029" w:rsidRDefault="00442029" w:rsidP="005A6F99">
      <w:pPr>
        <w:pStyle w:val="NormalWeb"/>
      </w:pPr>
    </w:p>
    <w:p w:rsidR="00442029" w:rsidRDefault="00442029" w:rsidP="005A6F99">
      <w:pPr>
        <w:pStyle w:val="NormalWeb"/>
      </w:pPr>
    </w:p>
    <w:p w:rsidR="00442029" w:rsidRDefault="00442029" w:rsidP="005A6F99">
      <w:pPr>
        <w:pStyle w:val="NormalWeb"/>
        <w:pBdr>
          <w:bottom w:val="single" w:sz="12" w:space="1" w:color="auto"/>
        </w:pBdr>
      </w:pPr>
    </w:p>
    <w:p w:rsidR="005A6F99" w:rsidRDefault="00442029" w:rsidP="00442029">
      <w:pPr>
        <w:pStyle w:val="NormalWeb"/>
      </w:pPr>
      <w:r>
        <w:softHyphen/>
      </w:r>
      <w:r>
        <w:softHyphen/>
      </w:r>
      <w:r>
        <w:softHyphen/>
      </w:r>
      <w:r>
        <w:softHyphen/>
        <w:t>W</w:t>
      </w:r>
      <w:r w:rsidR="005A6F99">
        <w:t>ithin Pleasantville, it seems to be the things which inspire passion within people that brings them to life and turns them into color. For some it may be relationships. For others, their passion is stirred by art or literature or music. It is interesting that although Jennifer starts this 'color change' through sex, she herself does not change into color until she admits that it is reading, and not sex, which s</w:t>
      </w:r>
      <w:r>
        <w:t>he finds exciting and inspiring.</w:t>
      </w:r>
    </w:p>
    <w:p w:rsidR="005A6F99" w:rsidRDefault="005A6F99" w:rsidP="00442029">
      <w:pPr>
        <w:pStyle w:val="NormalWeb"/>
        <w:numPr>
          <w:ilvl w:val="0"/>
          <w:numId w:val="1"/>
        </w:numPr>
        <w:ind w:left="360"/>
      </w:pPr>
      <w:r>
        <w:t>Do you know what turns you 'into color', what makes you passionate? How will you allow that to change your life and the world around you?</w:t>
      </w:r>
      <w:r w:rsidR="00442029" w:rsidRPr="00442029">
        <w:t xml:space="preserve"> </w:t>
      </w:r>
      <w:r w:rsidR="00442029">
        <w:t>(fill in the remaining available space)</w:t>
      </w:r>
    </w:p>
    <w:p w:rsidR="005A6F99" w:rsidRPr="005A6F99" w:rsidRDefault="005A6F99" w:rsidP="005A6F99">
      <w:pPr>
        <w:rPr>
          <w:i/>
          <w:sz w:val="28"/>
          <w:szCs w:val="28"/>
        </w:rPr>
      </w:pPr>
    </w:p>
    <w:sectPr w:rsidR="005A6F99" w:rsidRPr="005A6F99" w:rsidSect="005A6F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99" w:rsidRDefault="005A6F99" w:rsidP="005A6F99">
      <w:pPr>
        <w:spacing w:after="0" w:line="240" w:lineRule="auto"/>
      </w:pPr>
      <w:r>
        <w:separator/>
      </w:r>
    </w:p>
  </w:endnote>
  <w:endnote w:type="continuationSeparator" w:id="0">
    <w:p w:rsidR="005A6F99" w:rsidRDefault="005A6F99" w:rsidP="005A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99" w:rsidRDefault="005A6F99" w:rsidP="005A6F99">
      <w:pPr>
        <w:spacing w:after="0" w:line="240" w:lineRule="auto"/>
      </w:pPr>
      <w:r>
        <w:separator/>
      </w:r>
    </w:p>
  </w:footnote>
  <w:footnote w:type="continuationSeparator" w:id="0">
    <w:p w:rsidR="005A6F99" w:rsidRDefault="005A6F99" w:rsidP="005A6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99" w:rsidRDefault="005A6F99" w:rsidP="005A6F99">
    <w:pPr>
      <w:pStyle w:val="Header"/>
      <w:jc w:val="right"/>
    </w:pPr>
    <w:r>
      <w:t>Name: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C4ED6"/>
    <w:multiLevelType w:val="hybridMultilevel"/>
    <w:tmpl w:val="9246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86A92"/>
    <w:multiLevelType w:val="hybridMultilevel"/>
    <w:tmpl w:val="83B2C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6F99"/>
    <w:rsid w:val="00022398"/>
    <w:rsid w:val="00442029"/>
    <w:rsid w:val="005A6F99"/>
    <w:rsid w:val="00836950"/>
    <w:rsid w:val="00853636"/>
    <w:rsid w:val="00CB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6F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6F99"/>
  </w:style>
  <w:style w:type="paragraph" w:styleId="Footer">
    <w:name w:val="footer"/>
    <w:basedOn w:val="Normal"/>
    <w:link w:val="FooterChar"/>
    <w:uiPriority w:val="99"/>
    <w:semiHidden/>
    <w:unhideWhenUsed/>
    <w:rsid w:val="005A6F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6F99"/>
  </w:style>
  <w:style w:type="paragraph" w:styleId="NormalWeb">
    <w:name w:val="Normal (Web)"/>
    <w:basedOn w:val="Normal"/>
    <w:uiPriority w:val="99"/>
    <w:semiHidden/>
    <w:unhideWhenUsed/>
    <w:rsid w:val="005A6F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00, 00</cp:lastModifiedBy>
  <cp:revision>6</cp:revision>
  <dcterms:created xsi:type="dcterms:W3CDTF">2013-11-12T02:40:00Z</dcterms:created>
  <dcterms:modified xsi:type="dcterms:W3CDTF">2013-11-12T14:37:00Z</dcterms:modified>
</cp:coreProperties>
</file>